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GT Teacher Peer Reflection &amp; Collaboration Agenda</w:t>
      </w:r>
    </w:p>
    <w:p>
      <w:pPr>
        <w:pStyle w:val="BodyText"/>
      </w:pPr>
      <w:r>
        <w:rPr>
          <w:b/>
          <w:bCs/>
        </w:rPr>
        <w:t xml:space="preserve">Date: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Facilitator: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Participants: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Meeting Duration:</w:t>
      </w:r>
      <w:r>
        <w:t xml:space="preserve"> </w:t>
      </w:r>
      <w:r>
        <w:t xml:space="preserve">_______________</w:t>
      </w:r>
    </w:p>
    <w:p>
      <w:r>
        <w:pict>
          <v:rect style="width:0;height:1.5pt" o:hralign="center" o:hrstd="t" o:hr="t"/>
        </w:pict>
      </w:r>
    </w:p>
    <w:bookmarkStart w:id="20" w:name="welcome-objectives-5-10-min"/>
    <w:p>
      <w:pPr>
        <w:pStyle w:val="Heading3"/>
      </w:pPr>
      <w:r>
        <w:t xml:space="preserve">1. Welcome &amp; Objectives (5-10 min)</w:t>
      </w:r>
    </w:p>
    <w:p>
      <w:pPr>
        <w:pStyle w:val="Compact"/>
        <w:numPr>
          <w:ilvl w:val="0"/>
          <w:numId w:val="1001"/>
        </w:numPr>
      </w:pPr>
      <w:r>
        <w:t xml:space="preserve">Purpose: Share best practices, reflect on GT strategies, collaborate on lesson planning.</w:t>
      </w:r>
    </w:p>
    <w:p>
      <w:pPr>
        <w:pStyle w:val="Compact"/>
        <w:numPr>
          <w:ilvl w:val="0"/>
          <w:numId w:val="1001"/>
        </w:numPr>
      </w:pPr>
      <w:r>
        <w:t xml:space="preserve">Review agenda and expected outcomes.</w:t>
      </w:r>
    </w:p>
    <w:bookmarkEnd w:id="20"/>
    <w:bookmarkStart w:id="21" w:name="icebreaker-check-in-5-min"/>
    <w:p>
      <w:pPr>
        <w:pStyle w:val="Heading3"/>
      </w:pPr>
      <w:r>
        <w:t xml:space="preserve">2. Icebreaker / Check-In (5 min)</w:t>
      </w:r>
    </w:p>
    <w:p>
      <w:pPr>
        <w:pStyle w:val="Compact"/>
        <w:numPr>
          <w:ilvl w:val="0"/>
          <w:numId w:val="1002"/>
        </w:numPr>
      </w:pPr>
      <w:r>
        <w:t xml:space="preserve">Share a recent classroom success or challenge related to GT students.</w:t>
      </w:r>
    </w:p>
    <w:bookmarkEnd w:id="21"/>
    <w:bookmarkStart w:id="22" w:name="peer-reflection-roundtable-15-20-min"/>
    <w:p>
      <w:pPr>
        <w:pStyle w:val="Heading3"/>
      </w:pPr>
      <w:r>
        <w:t xml:space="preserve">3. Peer Reflection Roundtable (15-20 min)</w:t>
      </w:r>
    </w:p>
    <w:p>
      <w:pPr>
        <w:pStyle w:val="Compact"/>
        <w:numPr>
          <w:ilvl w:val="0"/>
          <w:numId w:val="1003"/>
        </w:numPr>
      </w:pPr>
      <w:r>
        <w:t xml:space="preserve">Each participant shares one lesson or strategy they tried with GT learners.</w:t>
      </w:r>
    </w:p>
    <w:p>
      <w:pPr>
        <w:pStyle w:val="Compact"/>
        <w:numPr>
          <w:ilvl w:val="0"/>
          <w:numId w:val="1003"/>
        </w:numPr>
      </w:pPr>
      <w:r>
        <w:t xml:space="preserve">Reflect on what worked well and what could be improved.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Reflection Prompts:</w:t>
      </w:r>
    </w:p>
    <w:p>
      <w:pPr>
        <w:pStyle w:val="Compact"/>
        <w:numPr>
          <w:ilvl w:val="1"/>
          <w:numId w:val="1004"/>
        </w:numPr>
      </w:pPr>
      <w:r>
        <w:t xml:space="preserve">How did students respond?</w:t>
      </w:r>
    </w:p>
    <w:p>
      <w:pPr>
        <w:pStyle w:val="Compact"/>
        <w:numPr>
          <w:ilvl w:val="1"/>
          <w:numId w:val="1004"/>
        </w:numPr>
      </w:pPr>
      <w:r>
        <w:t xml:space="preserve">Did the lesson offer depth, choice, creativity, or real-world connection?</w:t>
      </w:r>
    </w:p>
    <w:p>
      <w:pPr>
        <w:pStyle w:val="Compact"/>
        <w:numPr>
          <w:ilvl w:val="1"/>
          <w:numId w:val="1004"/>
        </w:numPr>
      </w:pPr>
      <w:r>
        <w:t xml:space="preserve">What evidence of learning was observed?</w:t>
      </w:r>
    </w:p>
    <w:bookmarkEnd w:id="22"/>
    <w:bookmarkStart w:id="23" w:name="collaborative-problem-solving-20-25-min"/>
    <w:p>
      <w:pPr>
        <w:pStyle w:val="Heading3"/>
      </w:pPr>
      <w:r>
        <w:t xml:space="preserve">4. Collaborative Problem-Solving (20-25 min)</w:t>
      </w:r>
    </w:p>
    <w:p>
      <w:pPr>
        <w:pStyle w:val="Compact"/>
        <w:numPr>
          <w:ilvl w:val="0"/>
          <w:numId w:val="1005"/>
        </w:numPr>
      </w:pPr>
      <w:r>
        <w:t xml:space="preserve">Discuss challenges or needs identified in reflections.</w:t>
      </w:r>
    </w:p>
    <w:p>
      <w:pPr>
        <w:pStyle w:val="Compact"/>
        <w:numPr>
          <w:ilvl w:val="0"/>
          <w:numId w:val="1005"/>
        </w:numPr>
      </w:pPr>
      <w:r>
        <w:t xml:space="preserve">Brainstorm solutions or alternative strategies.</w:t>
      </w:r>
    </w:p>
    <w:p>
      <w:pPr>
        <w:pStyle w:val="Compact"/>
        <w:numPr>
          <w:ilvl w:val="0"/>
          <w:numId w:val="1005"/>
        </w:numPr>
      </w:pPr>
      <w:r>
        <w:t xml:space="preserve">Consider integration of technology, differentiation techniques, or enrichment opportunities.</w:t>
      </w:r>
    </w:p>
    <w:bookmarkEnd w:id="23"/>
    <w:bookmarkStart w:id="24" w:name="sharing-resources-ideas-10-15-min"/>
    <w:p>
      <w:pPr>
        <w:pStyle w:val="Heading3"/>
      </w:pPr>
      <w:r>
        <w:t xml:space="preserve">5. Sharing Resources &amp; Ideas (10-15 min)</w:t>
      </w:r>
    </w:p>
    <w:p>
      <w:pPr>
        <w:pStyle w:val="Compact"/>
        <w:numPr>
          <w:ilvl w:val="0"/>
          <w:numId w:val="1006"/>
        </w:numPr>
      </w:pPr>
      <w:r>
        <w:t xml:space="preserve">Share lesson plans, tech tools, rubrics, or student work examples.</w:t>
      </w:r>
    </w:p>
    <w:p>
      <w:pPr>
        <w:pStyle w:val="Compact"/>
        <w:numPr>
          <w:ilvl w:val="0"/>
          <w:numId w:val="1006"/>
        </w:numPr>
      </w:pPr>
      <w:r>
        <w:t xml:space="preserve">Identify resources participants can implement in their classrooms.</w:t>
      </w:r>
    </w:p>
    <w:bookmarkEnd w:id="24"/>
    <w:bookmarkStart w:id="25" w:name="action-planning-10-min"/>
    <w:p>
      <w:pPr>
        <w:pStyle w:val="Heading3"/>
      </w:pPr>
      <w:r>
        <w:t xml:space="preserve">6. Action Planning (10 min)</w:t>
      </w:r>
    </w:p>
    <w:p>
      <w:pPr>
        <w:pStyle w:val="Compact"/>
        <w:numPr>
          <w:ilvl w:val="0"/>
          <w:numId w:val="1007"/>
        </w:numPr>
      </w:pPr>
      <w:r>
        <w:t xml:space="preserve">Each participant identifies 1-2 strategies to implement before the next meeting.</w:t>
      </w:r>
    </w:p>
    <w:p>
      <w:pPr>
        <w:pStyle w:val="Compact"/>
        <w:numPr>
          <w:ilvl w:val="0"/>
          <w:numId w:val="1007"/>
        </w:numPr>
      </w:pPr>
      <w:r>
        <w:t xml:space="preserve">Set goals and plan follow-up reflections.</w:t>
      </w:r>
    </w:p>
    <w:bookmarkEnd w:id="25"/>
    <w:bookmarkStart w:id="26" w:name="closing-feedback-5-min"/>
    <w:p>
      <w:pPr>
        <w:pStyle w:val="Heading3"/>
      </w:pPr>
      <w:r>
        <w:t xml:space="preserve">7. Closing &amp; Feedback (5 min)</w:t>
      </w:r>
    </w:p>
    <w:p>
      <w:pPr>
        <w:pStyle w:val="Compact"/>
        <w:numPr>
          <w:ilvl w:val="0"/>
          <w:numId w:val="1008"/>
        </w:numPr>
      </w:pPr>
      <w:r>
        <w:t xml:space="preserve">Share key takeaways.</w:t>
      </w:r>
    </w:p>
    <w:p>
      <w:pPr>
        <w:pStyle w:val="Compact"/>
        <w:numPr>
          <w:ilvl w:val="0"/>
          <w:numId w:val="1008"/>
        </w:numPr>
      </w:pPr>
      <w:r>
        <w:t xml:space="preserve">Provide feedback on the session structure and usefulness.</w:t>
      </w:r>
    </w:p>
    <w:p>
      <w:pPr>
        <w:pStyle w:val="Compact"/>
        <w:numPr>
          <w:ilvl w:val="0"/>
          <w:numId w:val="1008"/>
        </w:numPr>
      </w:pPr>
      <w:r>
        <w:t xml:space="preserve">Confirm next meeting date/time.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Optional Reflection Questions for Next Meeting:</w:t>
      </w:r>
      <w:r>
        <w:t xml:space="preserve"> </w:t>
      </w:r>
      <w:r>
        <w:t xml:space="preserve">- What impact did the new strategy have on GT learners?</w:t>
      </w:r>
      <w:r>
        <w:t xml:space="preserve"> </w:t>
      </w:r>
      <w:r>
        <w:t xml:space="preserve">- How did collaboration influence your planning and instruction?</w:t>
      </w:r>
      <w:r>
        <w:t xml:space="preserve"> </w:t>
      </w:r>
      <w:r>
        <w:t xml:space="preserve">- What modifications will you make moving forward?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Formatting Notes:</w:t>
      </w:r>
      <w:r>
        <w:t xml:space="preserve"> </w:t>
      </w:r>
      <w:r>
        <w:t xml:space="preserve">- Bold headings for clarity.</w:t>
      </w:r>
      <w:r>
        <w:t xml:space="preserve"> </w:t>
      </w:r>
      <w:r>
        <w:t xml:space="preserve">- Time allocations included for easy meeting pacing.</w:t>
      </w:r>
      <w:r>
        <w:t xml:space="preserve"> </w:t>
      </w:r>
      <w:r>
        <w:t xml:space="preserve">- Lines and spacing added for participant notes and reflections.</w:t>
      </w:r>
      <w:r>
        <w:t xml:space="preserve"> </w:t>
      </w:r>
      <w:r>
        <w:t xml:space="preserve">- Ready for printing or digital use.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2025-09-08T00:32:23Z</dcterms:created>
  <dcterms:modified xsi:type="dcterms:W3CDTF">2025-09-08T00:32:23Z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